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E0" w:rsidRPr="007051E0" w:rsidRDefault="007051E0" w:rsidP="007D04EA">
      <w:pPr>
        <w:shd w:val="clear" w:color="auto" w:fill="FFFFFF"/>
        <w:spacing w:after="0" w:line="191" w:lineRule="atLeast"/>
        <w:jc w:val="center"/>
        <w:rPr>
          <w:rFonts w:ascii="Verdana" w:eastAsia="Times New Roman" w:hAnsi="Verdana" w:cs="Times New Roman"/>
          <w:b/>
          <w:bCs/>
          <w:color w:val="000000"/>
          <w:sz w:val="24"/>
          <w:szCs w:val="24"/>
          <w:lang w:eastAsia="lt-LT"/>
        </w:rPr>
      </w:pPr>
      <w:bookmarkStart w:id="0" w:name="_GoBack"/>
      <w:bookmarkEnd w:id="0"/>
      <w:r>
        <w:rPr>
          <w:rFonts w:ascii="Verdana" w:eastAsia="Times New Roman" w:hAnsi="Verdana" w:cs="Times New Roman"/>
          <w:b/>
          <w:bCs/>
          <w:color w:val="000000"/>
          <w:sz w:val="24"/>
          <w:szCs w:val="24"/>
          <w:lang w:eastAsia="lt-LT"/>
        </w:rPr>
        <w:t>REKOMENDACIJOS</w:t>
      </w:r>
      <w:r w:rsidRPr="007051E0">
        <w:rPr>
          <w:rFonts w:ascii="Verdana" w:eastAsia="Times New Roman" w:hAnsi="Verdana" w:cs="Times New Roman"/>
          <w:b/>
          <w:bCs/>
          <w:color w:val="000000"/>
          <w:sz w:val="24"/>
          <w:szCs w:val="24"/>
          <w:lang w:eastAsia="lt-LT"/>
        </w:rPr>
        <w:t xml:space="preserve"> TĖVAMS</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051E0" w:rsidP="007051E0">
      <w:pPr>
        <w:numPr>
          <w:ilvl w:val="0"/>
          <w:numId w:val="1"/>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Pirmiausia  nustatykite  vaikams  ribas,  po  to reikalaukite,  kad  jų  laikytųsi.</w:t>
      </w:r>
    </w:p>
    <w:p w:rsid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 xml:space="preserve">Vaikai  tampa  atsakingi  už  savo  elgesį  tik  tada,  kai  išsiaiškina,  kaip  reikia  elgtis,  o  kaip  ne.  Todėl  bet  kokioje  situacijoje  iš  anksto  aiškiai  nuspręskite,  ko  </w:t>
      </w:r>
      <w:r>
        <w:rPr>
          <w:rFonts w:ascii="Verdana" w:eastAsia="Times New Roman" w:hAnsi="Verdana" w:cs="Times New Roman"/>
          <w:color w:val="000000"/>
          <w:sz w:val="24"/>
          <w:szCs w:val="24"/>
          <w:lang w:eastAsia="lt-LT"/>
        </w:rPr>
        <w:t>Jūs  norite  ir  ko  nenorite. </w:t>
      </w:r>
    </w:p>
    <w:p w:rsidR="007051E0" w:rsidRP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p>
    <w:p w:rsidR="007051E0" w:rsidRPr="007051E0" w:rsidRDefault="007051E0" w:rsidP="007051E0">
      <w:pPr>
        <w:numPr>
          <w:ilvl w:val="0"/>
          <w:numId w:val="2"/>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Jei  vaikas  tyčia  blogai  elgiasi,  būkite  tvirti  ir  ryžtingi</w:t>
      </w:r>
    </w:p>
    <w:p w:rsidR="007051E0" w:rsidRP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Dažnai  vaikas  aiškiai  suvokia,  ko  nori  tėvai,  bet  užsispiria  ir pasirenka  nepaklusnumą.  Jis  taip  daro  tam,  kad  įvertintų  vyresniųjų  autoritetą.  Vaikas  labai  aiškiai  parodo,  kad  nori  liautis,  būkite  išmintingi  tėvai,  nenuvilkite  jo!  Tėvų  autoritetą  griauna  savitvardos  praradimas  (ašaros,  šūksniai,  bejėgiškumo  demonstravimas).</w:t>
      </w:r>
    </w:p>
    <w:p w:rsid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Labai  svarbu,  kad  suaugęs  nugalėtų  tvirtai  ir  ryžtingai.  Pripažinęs  tėvų  autoritetą,  vaikas  nustos  tyčia  blogai  elgtis.</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051E0" w:rsidP="007051E0">
      <w:pPr>
        <w:numPr>
          <w:ilvl w:val="0"/>
          <w:numId w:val="3"/>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Atskirkite  savivalę  nuo vaikiško  neatsakingumo.</w:t>
      </w:r>
    </w:p>
    <w:p w:rsid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Atsiminkite,  kad  reikia  mechanizmo,  kuris  apsaugo  nesubrendusią  vaiko  sąmonę  nuo  rūpesčių  ir  suaugusiųjų  gyvenimo  sunkumų.  Todėl  vaikas  dažnai  užmiršta,  ko  iš  jo  reikalaujama,  nesilaiko  tvarkos,  nesugeba  tinkamai  saugoti  daiktų.  Todėl, kai  mokote  jį  gyvenimo  išminties, būkite  švelnus,  valdykitės.</w:t>
      </w:r>
      <w:r>
        <w:rPr>
          <w:rFonts w:ascii="Verdana" w:eastAsia="Times New Roman" w:hAnsi="Verdana" w:cs="Times New Roman"/>
          <w:color w:val="000000"/>
          <w:sz w:val="24"/>
          <w:szCs w:val="24"/>
          <w:lang w:eastAsia="lt-LT"/>
        </w:rPr>
        <w:t xml:space="preserve"> </w:t>
      </w:r>
      <w:r w:rsidRPr="007051E0">
        <w:rPr>
          <w:rFonts w:ascii="Verdana" w:eastAsia="Times New Roman" w:hAnsi="Verdana" w:cs="Times New Roman"/>
          <w:color w:val="000000"/>
          <w:sz w:val="24"/>
          <w:szCs w:val="24"/>
          <w:lang w:eastAsia="lt-LT"/>
        </w:rPr>
        <w:t>Vaiko  neatsakingumas  -  tai  ne  piktybinis  nepaklusnumas.  Jis  reikalauja  daug  daugiau  kantrybės.</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051E0" w:rsidP="007051E0">
      <w:pPr>
        <w:numPr>
          <w:ilvl w:val="0"/>
          <w:numId w:val="4"/>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Nereikalaukite  neįmanomo.</w:t>
      </w:r>
    </w:p>
    <w:p w:rsid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Turite  įsitikinti,  ar  vaikas  iš  tikrųjų  gali  įvykdyti  jūsų  reikalavimus.  Įvertinkite  jo  sugebėjimus  ir  pastangas.</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D04EA" w:rsidP="007051E0">
      <w:pPr>
        <w:pStyle w:val="Sraopastraipa"/>
        <w:numPr>
          <w:ilvl w:val="0"/>
          <w:numId w:val="6"/>
        </w:numPr>
        <w:shd w:val="clear" w:color="auto" w:fill="FFFFFF"/>
        <w:spacing w:after="0" w:line="191" w:lineRule="atLeast"/>
        <w:jc w:val="both"/>
        <w:rPr>
          <w:rFonts w:ascii="Verdana" w:eastAsia="Times New Roman" w:hAnsi="Verdana" w:cs="Times New Roman"/>
          <w:color w:val="000000"/>
          <w:sz w:val="24"/>
          <w:szCs w:val="24"/>
          <w:lang w:eastAsia="lt-LT"/>
        </w:rPr>
      </w:pPr>
      <w:r>
        <w:rPr>
          <w:rFonts w:ascii="Verdana" w:eastAsia="Times New Roman" w:hAnsi="Verdana" w:cs="Times New Roman"/>
          <w:b/>
          <w:bCs/>
          <w:color w:val="000000"/>
          <w:sz w:val="24"/>
          <w:szCs w:val="24"/>
          <w:lang w:eastAsia="lt-LT"/>
        </w:rPr>
        <w:t>Venkite  gra</w:t>
      </w:r>
      <w:r w:rsidR="007051E0" w:rsidRPr="007051E0">
        <w:rPr>
          <w:rFonts w:ascii="Verdana" w:eastAsia="Times New Roman" w:hAnsi="Verdana" w:cs="Times New Roman"/>
          <w:b/>
          <w:bCs/>
          <w:color w:val="000000"/>
          <w:sz w:val="24"/>
          <w:szCs w:val="24"/>
          <w:lang w:eastAsia="lt-LT"/>
        </w:rPr>
        <w:t>sinimų,  papirkinėjimo,  nerealių  pažadų,  įžeidimų,  melo.</w:t>
      </w:r>
    </w:p>
    <w:p w:rsidR="007051E0" w:rsidRPr="007051E0" w:rsidRDefault="007051E0" w:rsidP="007051E0">
      <w:pPr>
        <w:numPr>
          <w:ilvl w:val="0"/>
          <w:numId w:val="6"/>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Neribokite  vaiko  fizinio  aktyvumo.</w:t>
      </w:r>
    </w:p>
    <w:p w:rsid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Tiek  fizinei,  tiek  psichinei  vaikų  sveikatai  yra  būtina,  kad  jie  galėtų  bėgioti, laipioti,  šokinėti,  striksėti… Rūpinimasis  baldų  grožiu  neturėtų  nustelbti  rūpinimosi  vaikų  sveikata.  Mažu  vaikų  fizinio  aktyvumo  suvaržymas  sukelia  emocinę  įtampą.</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051E0" w:rsidP="007051E0">
      <w:pPr>
        <w:numPr>
          <w:ilvl w:val="0"/>
          <w:numId w:val="7"/>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Visada  pastebėkite  gerą  vaiko  elgesį,  pastangas.</w:t>
      </w:r>
    </w:p>
    <w:p w:rsid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Gyrimas  -  efektyvus  skatinamasis  elgesio  veiksnys   -  per dieną  kur  kas  daugiau  laiko  skirkite  teigiamam  pokalbiui  su  vaiku  negu  pastaboms,  liepimams  ar  kitokiems  vertinimams.</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051E0" w:rsidP="007051E0">
      <w:pPr>
        <w:numPr>
          <w:ilvl w:val="0"/>
          <w:numId w:val="8"/>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Nebauskite  vaiko.</w:t>
      </w:r>
    </w:p>
    <w:p w:rsidR="007051E0" w:rsidRPr="007051E0" w:rsidRDefault="007051E0" w:rsidP="007D04EA">
      <w:pPr>
        <w:shd w:val="clear" w:color="auto" w:fill="FFFFFF"/>
        <w:spacing w:after="0" w:line="191" w:lineRule="atLeast"/>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Bijodamas  bausmės  jis  meluos  ir  nuolat  išsisukinės.  Bausmės  žemina  vaiko  orumą  ir  parodo  tėvų  bejėgiškumą.  Negrasinkite,  nekaltinkite  ir  nepriekaištaukite  -  pykčiu  problemos  neišspręsite.  Tėvai  pelno  vaikų  pagarbą  atkakliai  reikalaudami  nepažeidinėti  ribų.</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051E0" w:rsidP="007051E0">
      <w:pPr>
        <w:numPr>
          <w:ilvl w:val="0"/>
          <w:numId w:val="9"/>
        </w:num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b/>
          <w:bCs/>
          <w:color w:val="000000"/>
          <w:sz w:val="24"/>
          <w:szCs w:val="24"/>
          <w:lang w:eastAsia="lt-LT"/>
        </w:rPr>
        <w:t>Konfliktui  pasibaigus, paguoskite  ir  paaiškinkite.</w:t>
      </w:r>
    </w:p>
    <w:p w:rsid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Tvirtai  apkabinkite  ir  būtinai  pasakykite,  kad  jį  mylite.  Priglauskite  ir  dar  kartą  pasakykite,   kokio   jo   elgesio   jūs   netoleruojate.  Paaiškinkite,  ko  iš  jo  tikitės.</w:t>
      </w:r>
    </w:p>
    <w:p w:rsidR="007051E0" w:rsidRPr="007051E0" w:rsidRDefault="007051E0" w:rsidP="007051E0">
      <w:pPr>
        <w:shd w:val="clear" w:color="auto" w:fill="FFFFFF"/>
        <w:spacing w:after="0" w:line="191" w:lineRule="atLeast"/>
        <w:rPr>
          <w:rFonts w:ascii="Verdana" w:eastAsia="Times New Roman" w:hAnsi="Verdana" w:cs="Times New Roman"/>
          <w:color w:val="000000"/>
          <w:sz w:val="24"/>
          <w:szCs w:val="24"/>
          <w:lang w:eastAsia="lt-LT"/>
        </w:rPr>
      </w:pPr>
    </w:p>
    <w:p w:rsidR="007051E0" w:rsidRPr="007051E0" w:rsidRDefault="007051E0" w:rsidP="007051E0">
      <w:pPr>
        <w:shd w:val="clear" w:color="auto" w:fill="FFFFFF"/>
        <w:spacing w:after="0" w:line="191" w:lineRule="atLeast"/>
        <w:jc w:val="both"/>
        <w:rPr>
          <w:rFonts w:ascii="Verdana" w:eastAsia="Times New Roman" w:hAnsi="Verdana" w:cs="Times New Roman"/>
          <w:color w:val="000000"/>
          <w:sz w:val="24"/>
          <w:szCs w:val="24"/>
          <w:lang w:eastAsia="lt-LT"/>
        </w:rPr>
      </w:pPr>
      <w:r>
        <w:rPr>
          <w:rFonts w:ascii="Verdana" w:eastAsia="Times New Roman" w:hAnsi="Verdana" w:cs="Times New Roman"/>
          <w:b/>
          <w:bCs/>
          <w:color w:val="000000"/>
          <w:sz w:val="24"/>
          <w:szCs w:val="24"/>
          <w:lang w:eastAsia="lt-LT"/>
        </w:rPr>
        <w:t xml:space="preserve">    10.</w:t>
      </w:r>
      <w:r w:rsidRPr="007051E0">
        <w:rPr>
          <w:rFonts w:ascii="Verdana" w:eastAsia="Times New Roman" w:hAnsi="Verdana" w:cs="Times New Roman"/>
          <w:b/>
          <w:bCs/>
          <w:color w:val="000000"/>
          <w:sz w:val="24"/>
          <w:szCs w:val="24"/>
          <w:lang w:eastAsia="lt-LT"/>
        </w:rPr>
        <w:t>Vadovaukitės meile</w:t>
      </w:r>
    </w:p>
    <w:p w:rsidR="007051E0" w:rsidRPr="007051E0" w:rsidRDefault="007051E0" w:rsidP="007D04EA">
      <w:pPr>
        <w:shd w:val="clear" w:color="auto" w:fill="FFFFFF"/>
        <w:spacing w:after="0" w:line="191" w:lineRule="atLeast"/>
        <w:jc w:val="both"/>
        <w:rPr>
          <w:rFonts w:ascii="Verdana" w:eastAsia="Times New Roman" w:hAnsi="Verdana" w:cs="Times New Roman"/>
          <w:color w:val="000000"/>
          <w:sz w:val="24"/>
          <w:szCs w:val="24"/>
          <w:lang w:eastAsia="lt-LT"/>
        </w:rPr>
      </w:pPr>
      <w:r w:rsidRPr="007051E0">
        <w:rPr>
          <w:rFonts w:ascii="Verdana" w:eastAsia="Times New Roman" w:hAnsi="Verdana" w:cs="Times New Roman"/>
          <w:color w:val="000000"/>
          <w:sz w:val="24"/>
          <w:szCs w:val="24"/>
          <w:lang w:eastAsia="lt-LT"/>
        </w:rPr>
        <w:t>Ten,  kur  meilė  ir  šiluma,  tėvų  klaidos ir  trūkumai  nesugadina  santykių  su vaikais.</w:t>
      </w:r>
    </w:p>
    <w:p w:rsidR="00996DD4" w:rsidRPr="007051E0" w:rsidRDefault="00996DD4">
      <w:pPr>
        <w:rPr>
          <w:sz w:val="24"/>
          <w:szCs w:val="24"/>
        </w:rPr>
      </w:pPr>
    </w:p>
    <w:sectPr w:rsidR="00996DD4" w:rsidRPr="007051E0" w:rsidSect="007D04EA">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D02"/>
    <w:multiLevelType w:val="multilevel"/>
    <w:tmpl w:val="01300C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45554"/>
    <w:multiLevelType w:val="multilevel"/>
    <w:tmpl w:val="A524CB10"/>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C3711"/>
    <w:multiLevelType w:val="multilevel"/>
    <w:tmpl w:val="9FDE761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755D0"/>
    <w:multiLevelType w:val="multilevel"/>
    <w:tmpl w:val="95183976"/>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484E0D19"/>
    <w:multiLevelType w:val="multilevel"/>
    <w:tmpl w:val="C7AE1C2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F6DAA"/>
    <w:multiLevelType w:val="multilevel"/>
    <w:tmpl w:val="B9CEBCD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42CB7"/>
    <w:multiLevelType w:val="multilevel"/>
    <w:tmpl w:val="3D228D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D2E8F"/>
    <w:multiLevelType w:val="multilevel"/>
    <w:tmpl w:val="D8468040"/>
    <w:lvl w:ilvl="0">
      <w:start w:val="4"/>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71922B79"/>
    <w:multiLevelType w:val="multilevel"/>
    <w:tmpl w:val="156ACC3C"/>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750647"/>
    <w:multiLevelType w:val="multilevel"/>
    <w:tmpl w:val="244615DE"/>
    <w:lvl w:ilvl="0">
      <w:start w:val="5"/>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 w:numId="2">
    <w:abstractNumId w:val="5"/>
  </w:num>
  <w:num w:numId="3">
    <w:abstractNumId w:val="3"/>
  </w:num>
  <w:num w:numId="4">
    <w:abstractNumId w:val="7"/>
  </w:num>
  <w:num w:numId="5">
    <w:abstractNumId w:val="2"/>
  </w:num>
  <w:num w:numId="6">
    <w:abstractNumId w:val="9"/>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7051E0"/>
    <w:rsid w:val="007051E0"/>
    <w:rsid w:val="007D04EA"/>
    <w:rsid w:val="00996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DC0FC-2AE9-4A2C-805B-4BDA2A3C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6DD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051E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0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7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2427</Characters>
  <Application>Microsoft Office Word</Application>
  <DocSecurity>0</DocSecurity>
  <Lines>20</Lines>
  <Paragraphs>5</Paragraphs>
  <ScaleCrop>false</ScaleCrop>
  <Company>Grizli777</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giedriusgervelis@gmail.com</cp:lastModifiedBy>
  <cp:revision>2</cp:revision>
  <dcterms:created xsi:type="dcterms:W3CDTF">2020-01-22T17:37:00Z</dcterms:created>
  <dcterms:modified xsi:type="dcterms:W3CDTF">2020-01-27T07:14:00Z</dcterms:modified>
</cp:coreProperties>
</file>